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28" w:rsidRPr="00681965" w:rsidRDefault="008D3D28" w:rsidP="008D3D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УТВЕРЖДЕН</w:t>
      </w:r>
    </w:p>
    <w:p w:rsidR="008D3D28" w:rsidRPr="00681965" w:rsidRDefault="008D3D28" w:rsidP="008D3D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распоряжением администрации</w:t>
      </w:r>
    </w:p>
    <w:p w:rsidR="00993252" w:rsidRPr="00681965" w:rsidRDefault="008D3D28" w:rsidP="00993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 xml:space="preserve"> </w:t>
      </w:r>
      <w:r w:rsidR="00993252" w:rsidRPr="00681965">
        <w:rPr>
          <w:rFonts w:ascii="Times New Roman" w:hAnsi="Times New Roman" w:cs="Times New Roman"/>
          <w:sz w:val="24"/>
          <w:szCs w:val="24"/>
        </w:rPr>
        <w:t>Кандауровского сельсовета</w:t>
      </w:r>
    </w:p>
    <w:p w:rsidR="00993252" w:rsidRPr="00681965" w:rsidRDefault="00993252" w:rsidP="00993252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</w:rPr>
      </w:pPr>
      <w:r w:rsidRPr="00681965">
        <w:rPr>
          <w:rFonts w:ascii="Times New Roman" w:hAnsi="Times New Roman"/>
          <w:b w:val="0"/>
          <w:sz w:val="24"/>
          <w:szCs w:val="24"/>
        </w:rPr>
        <w:t xml:space="preserve">от  17 февраля 2021 г. № 1     </w:t>
      </w:r>
    </w:p>
    <w:p w:rsidR="008D3D28" w:rsidRPr="00681965" w:rsidRDefault="008D3D28" w:rsidP="00993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835DB6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65">
        <w:rPr>
          <w:rFonts w:ascii="Times New Roman" w:hAnsi="Times New Roman"/>
          <w:sz w:val="24"/>
          <w:szCs w:val="24"/>
        </w:rPr>
        <w:t>Муниципальный</w:t>
      </w:r>
      <w:r w:rsidR="00116728" w:rsidRPr="00681965">
        <w:rPr>
          <w:rFonts w:ascii="Times New Roman" w:hAnsi="Times New Roman"/>
          <w:sz w:val="24"/>
          <w:szCs w:val="24"/>
        </w:rPr>
        <w:t xml:space="preserve"> стандарт</w:t>
      </w:r>
      <w:r w:rsidR="00116728" w:rsidRPr="00681965">
        <w:rPr>
          <w:rFonts w:ascii="Times New Roman" w:hAnsi="Times New Roman"/>
          <w:sz w:val="24"/>
          <w:szCs w:val="24"/>
        </w:rPr>
        <w:br/>
        <w:t>внутреннего муниципального финансового контроля "Принципы контрольной деятельности орган</w:t>
      </w:r>
      <w:r w:rsidR="00365092" w:rsidRPr="00681965">
        <w:rPr>
          <w:rFonts w:ascii="Times New Roman" w:hAnsi="Times New Roman"/>
          <w:sz w:val="24"/>
          <w:szCs w:val="24"/>
        </w:rPr>
        <w:t>а</w:t>
      </w:r>
      <w:r w:rsidR="00116728" w:rsidRPr="00681965">
        <w:rPr>
          <w:rFonts w:ascii="Times New Roman" w:hAnsi="Times New Roman"/>
          <w:sz w:val="24"/>
          <w:szCs w:val="24"/>
        </w:rPr>
        <w:t xml:space="preserve"> внутреннего </w:t>
      </w:r>
      <w:r w:rsidR="00365092" w:rsidRPr="00681965">
        <w:rPr>
          <w:rFonts w:ascii="Times New Roman" w:hAnsi="Times New Roman"/>
          <w:sz w:val="24"/>
          <w:szCs w:val="24"/>
        </w:rPr>
        <w:t>муниципального</w:t>
      </w:r>
      <w:r w:rsidR="00116728" w:rsidRPr="00681965">
        <w:rPr>
          <w:rFonts w:ascii="Times New Roman" w:hAnsi="Times New Roman"/>
          <w:sz w:val="24"/>
          <w:szCs w:val="24"/>
        </w:rPr>
        <w:t xml:space="preserve"> финансового контроля"</w:t>
      </w:r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65">
        <w:rPr>
          <w:rFonts w:ascii="Times New Roman" w:hAnsi="Times New Roman"/>
          <w:sz w:val="24"/>
          <w:szCs w:val="24"/>
        </w:rPr>
        <w:t>I. Общие положения</w:t>
      </w:r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221"/>
      <w:r w:rsidRPr="0068196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365092" w:rsidRPr="00681965">
        <w:rPr>
          <w:rFonts w:ascii="Times New Roman" w:hAnsi="Times New Roman" w:cs="Times New Roman"/>
          <w:sz w:val="24"/>
          <w:szCs w:val="24"/>
        </w:rPr>
        <w:t>Муниципальный</w:t>
      </w:r>
      <w:r w:rsidRPr="00681965">
        <w:rPr>
          <w:rFonts w:ascii="Times New Roman" w:hAnsi="Times New Roman" w:cs="Times New Roman"/>
          <w:sz w:val="24"/>
          <w:szCs w:val="24"/>
        </w:rPr>
        <w:t xml:space="preserve"> стандарт внутреннего </w:t>
      </w:r>
      <w:r w:rsidR="00365092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 "Принципы контрольной деятельности орган</w:t>
      </w:r>
      <w:r w:rsidR="00365092" w:rsidRPr="00681965">
        <w:rPr>
          <w:rFonts w:ascii="Times New Roman" w:hAnsi="Times New Roman" w:cs="Times New Roman"/>
          <w:sz w:val="24"/>
          <w:szCs w:val="24"/>
        </w:rPr>
        <w:t>а</w:t>
      </w:r>
      <w:r w:rsidRPr="00681965">
        <w:rPr>
          <w:rFonts w:ascii="Times New Roman" w:hAnsi="Times New Roman" w:cs="Times New Roman"/>
          <w:sz w:val="24"/>
          <w:szCs w:val="24"/>
        </w:rPr>
        <w:t xml:space="preserve"> внутреннего </w:t>
      </w:r>
      <w:r w:rsidR="00365092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контроля" разработан в целях установления принципов деятельности орган</w:t>
      </w:r>
      <w:r w:rsidR="00365092" w:rsidRPr="00681965">
        <w:rPr>
          <w:rFonts w:ascii="Times New Roman" w:hAnsi="Times New Roman" w:cs="Times New Roman"/>
          <w:sz w:val="24"/>
          <w:szCs w:val="24"/>
        </w:rPr>
        <w:t>а</w:t>
      </w:r>
      <w:r w:rsidRPr="00681965">
        <w:rPr>
          <w:rFonts w:ascii="Times New Roman" w:hAnsi="Times New Roman" w:cs="Times New Roman"/>
          <w:sz w:val="24"/>
          <w:szCs w:val="24"/>
        </w:rPr>
        <w:t xml:space="preserve"> внутреннего </w:t>
      </w:r>
      <w:r w:rsidR="00365092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 по осуществлению полномочий по внутреннему </w:t>
      </w:r>
      <w:r w:rsidR="00365092" w:rsidRPr="00681965">
        <w:rPr>
          <w:rFonts w:ascii="Times New Roman" w:hAnsi="Times New Roman" w:cs="Times New Roman"/>
          <w:sz w:val="24"/>
          <w:szCs w:val="24"/>
        </w:rPr>
        <w:t>муниципальному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финансовому контролю, предусмотренных </w:t>
      </w:r>
      <w:r w:rsidRPr="00681965">
        <w:rPr>
          <w:rStyle w:val="a8"/>
          <w:rFonts w:ascii="Times New Roman" w:hAnsi="Times New Roman"/>
          <w:b w:val="0"/>
          <w:color w:val="000000" w:themeColor="text1"/>
          <w:sz w:val="24"/>
          <w:szCs w:val="24"/>
        </w:rPr>
        <w:t>статьей 269.2</w:t>
      </w:r>
      <w:r w:rsidRPr="00681965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муниципальные служащие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 xml:space="preserve"> органа контроля, уполномоченные на осуществление внутреннего </w:t>
      </w:r>
      <w:r w:rsidR="00365092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 (далее - уполномоченные должностные лица).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222"/>
      <w:bookmarkEnd w:id="0"/>
      <w:r w:rsidRPr="00681965">
        <w:rPr>
          <w:rFonts w:ascii="Times New Roman" w:hAnsi="Times New Roman" w:cs="Times New Roman"/>
          <w:sz w:val="24"/>
          <w:szCs w:val="24"/>
        </w:rP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</w:t>
      </w:r>
      <w:r w:rsidR="00365092" w:rsidRPr="00681965">
        <w:rPr>
          <w:rFonts w:ascii="Times New Roman" w:hAnsi="Times New Roman" w:cs="Times New Roman"/>
          <w:sz w:val="24"/>
          <w:szCs w:val="24"/>
        </w:rPr>
        <w:t xml:space="preserve">, а также решение руководителя </w:t>
      </w:r>
      <w:r w:rsidRPr="00681965">
        <w:rPr>
          <w:rFonts w:ascii="Times New Roman" w:hAnsi="Times New Roman" w:cs="Times New Roman"/>
          <w:sz w:val="24"/>
          <w:szCs w:val="24"/>
        </w:rPr>
        <w:t>органа контроля, принятое по результатам рассмотрения указанных сведений.</w:t>
      </w:r>
    </w:p>
    <w:bookmarkEnd w:id="1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sub_1200"/>
      <w:r w:rsidRPr="00681965">
        <w:rPr>
          <w:rFonts w:ascii="Times New Roman" w:hAnsi="Times New Roman"/>
          <w:sz w:val="24"/>
          <w:szCs w:val="24"/>
        </w:rPr>
        <w:t>II. Принципы контрольной деятельности орган</w:t>
      </w:r>
      <w:r w:rsidR="00365092" w:rsidRPr="00681965">
        <w:rPr>
          <w:rFonts w:ascii="Times New Roman" w:hAnsi="Times New Roman"/>
          <w:sz w:val="24"/>
          <w:szCs w:val="24"/>
        </w:rPr>
        <w:t>а</w:t>
      </w:r>
      <w:r w:rsidRPr="00681965">
        <w:rPr>
          <w:rFonts w:ascii="Times New Roman" w:hAnsi="Times New Roman"/>
          <w:sz w:val="24"/>
          <w:szCs w:val="24"/>
        </w:rPr>
        <w:t xml:space="preserve"> контроля</w:t>
      </w:r>
    </w:p>
    <w:bookmarkEnd w:id="2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sub_1210"/>
      <w:r w:rsidRPr="00681965">
        <w:rPr>
          <w:rFonts w:ascii="Times New Roman" w:hAnsi="Times New Roman"/>
          <w:sz w:val="24"/>
          <w:szCs w:val="24"/>
        </w:rPr>
        <w:t>1. Общие принципы</w:t>
      </w:r>
    </w:p>
    <w:bookmarkEnd w:id="3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223"/>
      <w:r w:rsidRPr="00681965">
        <w:rPr>
          <w:rFonts w:ascii="Times New Roman" w:hAnsi="Times New Roman" w:cs="Times New Roman"/>
          <w:sz w:val="24"/>
          <w:szCs w:val="24"/>
        </w:rP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224"/>
      <w:bookmarkEnd w:id="4"/>
      <w:r w:rsidRPr="00681965">
        <w:rPr>
          <w:rFonts w:ascii="Times New Roman" w:hAnsi="Times New Roman" w:cs="Times New Roman"/>
          <w:sz w:val="24"/>
          <w:szCs w:val="24"/>
        </w:rPr>
        <w:t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муниципальных служащих, которыми им надлежит руководствоваться при исполнении должностных обязанностей, установленн</w:t>
      </w:r>
      <w:r w:rsidR="002A0109" w:rsidRPr="00681965">
        <w:rPr>
          <w:rFonts w:ascii="Times New Roman" w:hAnsi="Times New Roman" w:cs="Times New Roman"/>
          <w:sz w:val="24"/>
          <w:szCs w:val="24"/>
        </w:rPr>
        <w:t>ых</w:t>
      </w:r>
      <w:r w:rsidRPr="00681965">
        <w:rPr>
          <w:rFonts w:ascii="Times New Roman" w:hAnsi="Times New Roman" w:cs="Times New Roman"/>
          <w:sz w:val="24"/>
          <w:szCs w:val="24"/>
        </w:rPr>
        <w:t xml:space="preserve"> </w:t>
      </w:r>
      <w:r w:rsidR="002A0109" w:rsidRPr="00681965">
        <w:rPr>
          <w:rFonts w:ascii="Times New Roman" w:hAnsi="Times New Roman" w:cs="Times New Roman"/>
          <w:sz w:val="24"/>
          <w:szCs w:val="24"/>
        </w:rPr>
        <w:t>Кодексом этики и служебного поведения муниципальн</w:t>
      </w:r>
      <w:r w:rsidR="00E41F9D" w:rsidRPr="00681965">
        <w:rPr>
          <w:rFonts w:ascii="Times New Roman" w:hAnsi="Times New Roman" w:cs="Times New Roman"/>
          <w:sz w:val="24"/>
          <w:szCs w:val="24"/>
        </w:rPr>
        <w:t>ых</w:t>
      </w:r>
      <w:r w:rsidR="002A0109" w:rsidRPr="00681965">
        <w:rPr>
          <w:rFonts w:ascii="Times New Roman" w:hAnsi="Times New Roman" w:cs="Times New Roman"/>
          <w:sz w:val="24"/>
          <w:szCs w:val="24"/>
        </w:rPr>
        <w:t xml:space="preserve"> служащи</w:t>
      </w:r>
      <w:r w:rsidR="00E41F9D" w:rsidRPr="00681965">
        <w:rPr>
          <w:rFonts w:ascii="Times New Roman" w:hAnsi="Times New Roman" w:cs="Times New Roman"/>
          <w:sz w:val="24"/>
          <w:szCs w:val="24"/>
        </w:rPr>
        <w:t>х</w:t>
      </w:r>
      <w:r w:rsidR="002A0109" w:rsidRPr="00681965">
        <w:rPr>
          <w:rFonts w:ascii="Times New Roman" w:hAnsi="Times New Roman" w:cs="Times New Roman"/>
          <w:sz w:val="24"/>
          <w:szCs w:val="24"/>
        </w:rPr>
        <w:t xml:space="preserve"> </w:t>
      </w:r>
      <w:r w:rsidR="00681965" w:rsidRPr="00681965">
        <w:rPr>
          <w:rFonts w:ascii="Times New Roman" w:hAnsi="Times New Roman" w:cs="Times New Roman"/>
          <w:sz w:val="24"/>
          <w:szCs w:val="24"/>
        </w:rPr>
        <w:t>Кандауровского сельсовета</w:t>
      </w:r>
      <w:r w:rsidR="002A0109" w:rsidRPr="00681965">
        <w:rPr>
          <w:rFonts w:ascii="Times New Roman" w:hAnsi="Times New Roman" w:cs="Times New Roman"/>
          <w:sz w:val="24"/>
          <w:szCs w:val="24"/>
        </w:rPr>
        <w:t>, утвержденны</w:t>
      </w:r>
      <w:r w:rsidR="00E41F9D" w:rsidRPr="00681965">
        <w:rPr>
          <w:rFonts w:ascii="Times New Roman" w:hAnsi="Times New Roman" w:cs="Times New Roman"/>
          <w:sz w:val="24"/>
          <w:szCs w:val="24"/>
        </w:rPr>
        <w:t>м</w:t>
      </w:r>
      <w:r w:rsidR="002A0109" w:rsidRPr="00681965">
        <w:rPr>
          <w:rFonts w:ascii="Times New Roman" w:hAnsi="Times New Roman" w:cs="Times New Roman"/>
          <w:sz w:val="24"/>
          <w:szCs w:val="24"/>
        </w:rPr>
        <w:t xml:space="preserve"> Постановлением </w:t>
      </w:r>
      <w:r w:rsidR="00E41F9D" w:rsidRPr="0068196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681965" w:rsidRPr="00681965">
        <w:rPr>
          <w:rFonts w:ascii="Times New Roman" w:hAnsi="Times New Roman" w:cs="Times New Roman"/>
          <w:sz w:val="24"/>
          <w:szCs w:val="24"/>
        </w:rPr>
        <w:t>Кандауровского сельсовета</w:t>
      </w:r>
      <w:r w:rsidR="00E41F9D" w:rsidRPr="00681965">
        <w:rPr>
          <w:rFonts w:ascii="Times New Roman" w:hAnsi="Times New Roman" w:cs="Times New Roman"/>
          <w:sz w:val="24"/>
          <w:szCs w:val="24"/>
        </w:rPr>
        <w:t>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225"/>
      <w:bookmarkEnd w:id="5"/>
      <w:r w:rsidRPr="00681965">
        <w:rPr>
          <w:rFonts w:ascii="Times New Roman" w:hAnsi="Times New Roman" w:cs="Times New Roman"/>
          <w:sz w:val="24"/>
          <w:szCs w:val="24"/>
        </w:rP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муниципального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bookmarkEnd w:id="6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Независимость уполномоченных должностных лиц состоит в том, что они:</w:t>
      </w:r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  <w:bookmarkStart w:id="7" w:name="_GoBack"/>
      <w:bookmarkEnd w:id="7"/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lastRenderedPageBreak/>
        <w:t xml:space="preserve">не состоят в соответствии с </w:t>
      </w:r>
      <w:r w:rsidRPr="00681965">
        <w:rPr>
          <w:rStyle w:val="a8"/>
          <w:rFonts w:ascii="Times New Roman" w:hAnsi="Times New Roman"/>
          <w:b w:val="0"/>
          <w:color w:val="000000" w:themeColor="text1"/>
          <w:sz w:val="24"/>
          <w:szCs w:val="24"/>
        </w:rPr>
        <w:t>семейным законодательством</w:t>
      </w:r>
      <w:r w:rsidRPr="00681965">
        <w:rPr>
          <w:rFonts w:ascii="Times New Roman" w:hAnsi="Times New Roman" w:cs="Times New Roman"/>
          <w:sz w:val="24"/>
          <w:szCs w:val="24"/>
        </w:rPr>
        <w:t xml:space="preserve">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226"/>
      <w:r w:rsidRPr="00681965">
        <w:rPr>
          <w:rFonts w:ascii="Times New Roman" w:hAnsi="Times New Roman" w:cs="Times New Roman"/>
          <w:sz w:val="24"/>
          <w:szCs w:val="24"/>
        </w:rP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bookmarkEnd w:id="8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227"/>
      <w:r w:rsidRPr="00681965">
        <w:rPr>
          <w:rFonts w:ascii="Times New Roman" w:hAnsi="Times New Roman" w:cs="Times New Roman"/>
          <w:sz w:val="24"/>
          <w:szCs w:val="24"/>
        </w:rP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228"/>
      <w:bookmarkEnd w:id="9"/>
      <w:r w:rsidRPr="00681965">
        <w:rPr>
          <w:rFonts w:ascii="Times New Roman" w:hAnsi="Times New Roman" w:cs="Times New Roman"/>
          <w:sz w:val="24"/>
          <w:szCs w:val="24"/>
        </w:rPr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229"/>
      <w:bookmarkEnd w:id="10"/>
      <w:r w:rsidRPr="00681965">
        <w:rPr>
          <w:rFonts w:ascii="Times New Roman" w:hAnsi="Times New Roman" w:cs="Times New Roman"/>
          <w:sz w:val="24"/>
          <w:szCs w:val="24"/>
        </w:rPr>
        <w:t xml:space="preserve"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установления законности действий объекта контроля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>. Выводы уполномоченных должностных лиц должны быть обоснованные и подтверждаться информацией и документами.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230"/>
      <w:bookmarkEnd w:id="11"/>
      <w:r w:rsidRPr="00681965">
        <w:rPr>
          <w:rFonts w:ascii="Times New Roman" w:hAnsi="Times New Roman" w:cs="Times New Roman"/>
          <w:sz w:val="24"/>
          <w:szCs w:val="24"/>
        </w:rPr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bookmarkEnd w:id="12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C7235A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3" w:name="sub_1220"/>
      <w:r w:rsidRPr="00681965">
        <w:rPr>
          <w:rFonts w:ascii="Times New Roman" w:hAnsi="Times New Roman"/>
          <w:sz w:val="24"/>
          <w:szCs w:val="24"/>
        </w:rPr>
        <w:t>2. Принципы осуществления профессиональной деятельности</w:t>
      </w:r>
    </w:p>
    <w:bookmarkEnd w:id="13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1231"/>
      <w:r w:rsidRPr="00681965">
        <w:rPr>
          <w:rFonts w:ascii="Times New Roman" w:hAnsi="Times New Roman" w:cs="Times New Roman"/>
          <w:sz w:val="24"/>
          <w:szCs w:val="24"/>
        </w:rPr>
        <w:t xml:space="preserve"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риск-ориентированности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>, автоматизации, информатизации, единства методологии, взаимодействия, информационной открытости.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1232"/>
      <w:bookmarkEnd w:id="14"/>
      <w:r w:rsidRPr="00681965">
        <w:rPr>
          <w:rFonts w:ascii="Times New Roman" w:hAnsi="Times New Roman" w:cs="Times New Roman"/>
          <w:sz w:val="24"/>
          <w:szCs w:val="24"/>
        </w:rPr>
        <w:t xml:space="preserve">12. Принцип эффективности означает осуществление контрольной деятельности исходя из необходимости 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повышения качества финансового менеджмента объектов контроля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 xml:space="preserve"> с соблюдением принципа риск-ориентированности, оптимального объема трудовых, материальных, финансовых и иных ресурсов.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6" w:name="sub_1233"/>
      <w:bookmarkEnd w:id="15"/>
      <w:r w:rsidRPr="00681965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  <w:proofErr w:type="gramEnd"/>
    </w:p>
    <w:bookmarkEnd w:id="16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965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риск-ориентированности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 xml:space="preserve"> должен применяться органами </w:t>
      </w:r>
      <w:r w:rsidR="00213417" w:rsidRPr="00681965">
        <w:rPr>
          <w:rFonts w:ascii="Times New Roman" w:hAnsi="Times New Roman" w:cs="Times New Roman"/>
          <w:sz w:val="24"/>
          <w:szCs w:val="24"/>
        </w:rPr>
        <w:t>контроля,</w:t>
      </w:r>
      <w:r w:rsidRPr="00681965">
        <w:rPr>
          <w:rFonts w:ascii="Times New Roman" w:hAnsi="Times New Roman" w:cs="Times New Roman"/>
          <w:sz w:val="24"/>
          <w:szCs w:val="24"/>
        </w:rPr>
        <w:t xml:space="preserve"> как при планировании своей деятельности, так и при непосредственном проведении контрольных мероприятий.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234"/>
      <w:r w:rsidRPr="00681965">
        <w:rPr>
          <w:rFonts w:ascii="Times New Roman" w:hAnsi="Times New Roman" w:cs="Times New Roman"/>
          <w:sz w:val="24"/>
          <w:szCs w:val="24"/>
        </w:rP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</w:t>
      </w:r>
      <w:r w:rsidRPr="00681965">
        <w:rPr>
          <w:rFonts w:ascii="Times New Roman" w:hAnsi="Times New Roman" w:cs="Times New Roman"/>
          <w:sz w:val="24"/>
          <w:szCs w:val="24"/>
        </w:rPr>
        <w:lastRenderedPageBreak/>
        <w:t>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235"/>
      <w:bookmarkEnd w:id="17"/>
      <w:r w:rsidRPr="00681965">
        <w:rPr>
          <w:rFonts w:ascii="Times New Roman" w:hAnsi="Times New Roman" w:cs="Times New Roman"/>
          <w:sz w:val="24"/>
          <w:szCs w:val="24"/>
        </w:rPr>
        <w:t xml:space="preserve"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</w:t>
      </w:r>
      <w:r w:rsidR="00547B8B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 и содержащиеся в муниципальных информационных системах, при налич</w:t>
      </w:r>
      <w:proofErr w:type="gramStart"/>
      <w:r w:rsidRPr="00681965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681965">
        <w:rPr>
          <w:rFonts w:ascii="Times New Roman" w:hAnsi="Times New Roman" w:cs="Times New Roman"/>
          <w:sz w:val="24"/>
          <w:szCs w:val="24"/>
        </w:rPr>
        <w:t>ргана контроля доступа к таким информационным системам.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236"/>
      <w:bookmarkEnd w:id="18"/>
      <w:r w:rsidRPr="00681965">
        <w:rPr>
          <w:rFonts w:ascii="Times New Roman" w:hAnsi="Times New Roman" w:cs="Times New Roman"/>
          <w:sz w:val="24"/>
          <w:szCs w:val="24"/>
        </w:rPr>
        <w:t xml:space="preserve">16. Принцип единства методологии предполагает обязательное использование </w:t>
      </w:r>
      <w:r w:rsidR="00547B8B" w:rsidRPr="00681965">
        <w:rPr>
          <w:rFonts w:ascii="Times New Roman" w:hAnsi="Times New Roman" w:cs="Times New Roman"/>
          <w:sz w:val="24"/>
          <w:szCs w:val="24"/>
        </w:rPr>
        <w:t>муниципальных</w:t>
      </w:r>
      <w:r w:rsidRPr="00681965">
        <w:rPr>
          <w:rFonts w:ascii="Times New Roman" w:hAnsi="Times New Roman" w:cs="Times New Roman"/>
          <w:sz w:val="24"/>
          <w:szCs w:val="24"/>
        </w:rPr>
        <w:t xml:space="preserve"> стандартов внутреннего </w:t>
      </w:r>
      <w:r w:rsidR="00547B8B" w:rsidRPr="00681965">
        <w:rPr>
          <w:rFonts w:ascii="Times New Roman" w:hAnsi="Times New Roman" w:cs="Times New Roman"/>
          <w:sz w:val="24"/>
          <w:szCs w:val="24"/>
        </w:rPr>
        <w:t>муниципального</w:t>
      </w:r>
      <w:r w:rsidRPr="00681965">
        <w:rPr>
          <w:rFonts w:ascii="Times New Roman" w:hAnsi="Times New Roman" w:cs="Times New Roman"/>
          <w:sz w:val="24"/>
          <w:szCs w:val="24"/>
        </w:rPr>
        <w:t xml:space="preserve">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контрольной деятельности.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0" w:name="sub_1237"/>
      <w:bookmarkEnd w:id="19"/>
      <w:r w:rsidRPr="00681965">
        <w:rPr>
          <w:rFonts w:ascii="Times New Roman" w:hAnsi="Times New Roman" w:cs="Times New Roman"/>
          <w:sz w:val="24"/>
          <w:szCs w:val="24"/>
        </w:rP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муниципального финансового контроля, подразделениями внутреннего финансового аудита, а также правоохранительными органами.</w:t>
      </w:r>
    </w:p>
    <w:p w:rsidR="00116728" w:rsidRPr="00681965" w:rsidRDefault="00116728" w:rsidP="008D3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1238"/>
      <w:bookmarkEnd w:id="20"/>
      <w:r w:rsidRPr="00681965">
        <w:rPr>
          <w:rFonts w:ascii="Times New Roman" w:hAnsi="Times New Roman" w:cs="Times New Roman"/>
          <w:sz w:val="24"/>
          <w:szCs w:val="24"/>
        </w:rPr>
        <w:t xml:space="preserve"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</w:t>
      </w:r>
      <w:r w:rsidRPr="00681965">
        <w:rPr>
          <w:rStyle w:val="a8"/>
          <w:rFonts w:ascii="Times New Roman" w:hAnsi="Times New Roman"/>
          <w:b w:val="0"/>
          <w:color w:val="000000" w:themeColor="text1"/>
          <w:sz w:val="24"/>
          <w:szCs w:val="24"/>
        </w:rPr>
        <w:t>Федеральным законом</w:t>
      </w:r>
      <w:r w:rsidR="00547B8B" w:rsidRPr="00681965">
        <w:rPr>
          <w:rFonts w:ascii="Times New Roman" w:hAnsi="Times New Roman" w:cs="Times New Roman"/>
          <w:sz w:val="24"/>
          <w:szCs w:val="24"/>
        </w:rPr>
        <w:t xml:space="preserve"> «</w:t>
      </w:r>
      <w:r w:rsidRPr="00681965">
        <w:rPr>
          <w:rFonts w:ascii="Times New Roman" w:hAnsi="Times New Roman" w:cs="Times New Roman"/>
          <w:sz w:val="24"/>
          <w:szCs w:val="24"/>
        </w:rPr>
        <w:t xml:space="preserve">Об обеспечении доступа к информации о деятельности государственных органов и </w:t>
      </w:r>
      <w:r w:rsidR="00547B8B" w:rsidRPr="00681965">
        <w:rPr>
          <w:rFonts w:ascii="Times New Roman" w:hAnsi="Times New Roman" w:cs="Times New Roman"/>
          <w:sz w:val="24"/>
          <w:szCs w:val="24"/>
        </w:rPr>
        <w:t>органов местного самоуправления»</w:t>
      </w:r>
      <w:r w:rsidRPr="00681965">
        <w:rPr>
          <w:rFonts w:ascii="Times New Roman" w:hAnsi="Times New Roman" w:cs="Times New Roman"/>
          <w:sz w:val="24"/>
          <w:szCs w:val="24"/>
        </w:rPr>
        <w:t>, а также иными нормативными правовыми актами, предусматривающими особенности предоставления отдельных видов информации о деятельности органов местного самоуправления.</w:t>
      </w:r>
    </w:p>
    <w:bookmarkEnd w:id="21"/>
    <w:p w:rsidR="00116728" w:rsidRPr="00681965" w:rsidRDefault="00116728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9CA" w:rsidRPr="00681965" w:rsidRDefault="004239CA" w:rsidP="00C7235A">
      <w:pPr>
        <w:pStyle w:val="4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9CA" w:rsidRPr="00681965" w:rsidRDefault="004239CA" w:rsidP="00C7235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197" w:rsidRPr="00681965" w:rsidRDefault="00810197" w:rsidP="00C7235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197" w:rsidRPr="00681965" w:rsidRDefault="00810197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6463" w:rsidRPr="00681965" w:rsidRDefault="00146463" w:rsidP="00C7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6463" w:rsidRPr="00681965" w:rsidSect="00C7235A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09AE"/>
    <w:rsid w:val="00006209"/>
    <w:rsid w:val="00017973"/>
    <w:rsid w:val="0002164C"/>
    <w:rsid w:val="00047D54"/>
    <w:rsid w:val="00076214"/>
    <w:rsid w:val="000B2E31"/>
    <w:rsid w:val="000C4B9F"/>
    <w:rsid w:val="000F48CF"/>
    <w:rsid w:val="001012AE"/>
    <w:rsid w:val="00116728"/>
    <w:rsid w:val="00142899"/>
    <w:rsid w:val="00146463"/>
    <w:rsid w:val="0015063F"/>
    <w:rsid w:val="00164F79"/>
    <w:rsid w:val="00191CA8"/>
    <w:rsid w:val="001A2BF6"/>
    <w:rsid w:val="001B3600"/>
    <w:rsid w:val="001B77E3"/>
    <w:rsid w:val="001B7A3C"/>
    <w:rsid w:val="001D0715"/>
    <w:rsid w:val="001E2B8B"/>
    <w:rsid w:val="00206DF4"/>
    <w:rsid w:val="00213417"/>
    <w:rsid w:val="002A0109"/>
    <w:rsid w:val="002B5C94"/>
    <w:rsid w:val="002C25BD"/>
    <w:rsid w:val="002E0390"/>
    <w:rsid w:val="003208F3"/>
    <w:rsid w:val="00323B7F"/>
    <w:rsid w:val="00365092"/>
    <w:rsid w:val="0037775F"/>
    <w:rsid w:val="00381116"/>
    <w:rsid w:val="003861CC"/>
    <w:rsid w:val="003B4F06"/>
    <w:rsid w:val="003B6CEA"/>
    <w:rsid w:val="003C7D6C"/>
    <w:rsid w:val="003E35AF"/>
    <w:rsid w:val="004139A8"/>
    <w:rsid w:val="004239CA"/>
    <w:rsid w:val="00423B73"/>
    <w:rsid w:val="00462128"/>
    <w:rsid w:val="00466EBC"/>
    <w:rsid w:val="004709AE"/>
    <w:rsid w:val="00491EE3"/>
    <w:rsid w:val="00494B3E"/>
    <w:rsid w:val="004C3069"/>
    <w:rsid w:val="004F3EDF"/>
    <w:rsid w:val="00520FFD"/>
    <w:rsid w:val="00521AE6"/>
    <w:rsid w:val="005260A7"/>
    <w:rsid w:val="00547B8B"/>
    <w:rsid w:val="00554D5C"/>
    <w:rsid w:val="00594700"/>
    <w:rsid w:val="005A1859"/>
    <w:rsid w:val="005C26F9"/>
    <w:rsid w:val="005E2BDC"/>
    <w:rsid w:val="005E3BDC"/>
    <w:rsid w:val="006408EC"/>
    <w:rsid w:val="006430E0"/>
    <w:rsid w:val="00681965"/>
    <w:rsid w:val="006A3EFA"/>
    <w:rsid w:val="006E5145"/>
    <w:rsid w:val="00732AC5"/>
    <w:rsid w:val="00743ED7"/>
    <w:rsid w:val="00761BF2"/>
    <w:rsid w:val="007824A2"/>
    <w:rsid w:val="0079608F"/>
    <w:rsid w:val="00796EA4"/>
    <w:rsid w:val="007F3F05"/>
    <w:rsid w:val="007F7521"/>
    <w:rsid w:val="00801E37"/>
    <w:rsid w:val="00810197"/>
    <w:rsid w:val="00814D80"/>
    <w:rsid w:val="00835DB6"/>
    <w:rsid w:val="00860FA5"/>
    <w:rsid w:val="00870328"/>
    <w:rsid w:val="00880912"/>
    <w:rsid w:val="008D3D28"/>
    <w:rsid w:val="008E40D4"/>
    <w:rsid w:val="00900D89"/>
    <w:rsid w:val="00906E43"/>
    <w:rsid w:val="00910E32"/>
    <w:rsid w:val="00941687"/>
    <w:rsid w:val="00964650"/>
    <w:rsid w:val="00991AA1"/>
    <w:rsid w:val="00993252"/>
    <w:rsid w:val="009A50D3"/>
    <w:rsid w:val="009A74BE"/>
    <w:rsid w:val="009A7805"/>
    <w:rsid w:val="009E13DE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C2E83"/>
    <w:rsid w:val="00B30AB5"/>
    <w:rsid w:val="00B31D94"/>
    <w:rsid w:val="00B5435D"/>
    <w:rsid w:val="00BC5F0A"/>
    <w:rsid w:val="00BD5BD5"/>
    <w:rsid w:val="00BF2A4B"/>
    <w:rsid w:val="00C32D82"/>
    <w:rsid w:val="00C53196"/>
    <w:rsid w:val="00C642ED"/>
    <w:rsid w:val="00C65668"/>
    <w:rsid w:val="00C7235A"/>
    <w:rsid w:val="00CB2B40"/>
    <w:rsid w:val="00CB3BB4"/>
    <w:rsid w:val="00D12D2C"/>
    <w:rsid w:val="00D45553"/>
    <w:rsid w:val="00D642BA"/>
    <w:rsid w:val="00D8405B"/>
    <w:rsid w:val="00D94148"/>
    <w:rsid w:val="00DC50A2"/>
    <w:rsid w:val="00DD37B2"/>
    <w:rsid w:val="00E063D0"/>
    <w:rsid w:val="00E34399"/>
    <w:rsid w:val="00E41F9D"/>
    <w:rsid w:val="00E624C5"/>
    <w:rsid w:val="00E6376E"/>
    <w:rsid w:val="00EA606C"/>
    <w:rsid w:val="00EB01B3"/>
    <w:rsid w:val="00EB633A"/>
    <w:rsid w:val="00ED2572"/>
    <w:rsid w:val="00EE30D6"/>
    <w:rsid w:val="00EF38E4"/>
    <w:rsid w:val="00EF4158"/>
    <w:rsid w:val="00EF7CF0"/>
    <w:rsid w:val="00F14928"/>
    <w:rsid w:val="00F24F37"/>
    <w:rsid w:val="00F71FC5"/>
    <w:rsid w:val="00F77800"/>
    <w:rsid w:val="00F875E7"/>
    <w:rsid w:val="00FD32A6"/>
    <w:rsid w:val="00FE3C25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96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68196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681965"/>
  </w:style>
  <w:style w:type="table" w:styleId="a3">
    <w:name w:val="Table Grid"/>
    <w:basedOn w:val="a1"/>
    <w:rsid w:val="00423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116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Admin</cp:lastModifiedBy>
  <cp:revision>33</cp:revision>
  <cp:lastPrinted>2021-02-18T07:45:00Z</cp:lastPrinted>
  <dcterms:created xsi:type="dcterms:W3CDTF">2019-03-22T10:20:00Z</dcterms:created>
  <dcterms:modified xsi:type="dcterms:W3CDTF">2021-02-18T07:46:00Z</dcterms:modified>
</cp:coreProperties>
</file>