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86" w:rsidRDefault="000D6786" w:rsidP="000D67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D6786" w:rsidRDefault="000D6786" w:rsidP="000D67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9E7C82" w:rsidRPr="00082668" w:rsidRDefault="009E7C82" w:rsidP="009E7C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Кандауровского сельсовета</w:t>
      </w:r>
    </w:p>
    <w:p w:rsidR="009E7C82" w:rsidRDefault="009E7C82" w:rsidP="009E7C82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17 февраля 2021 г. № 1     </w:t>
      </w:r>
    </w:p>
    <w:p w:rsidR="007921FC" w:rsidRDefault="007921FC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</w:t>
      </w:r>
      <w:r w:rsidRPr="008710B2">
        <w:rPr>
          <w:rFonts w:ascii="Times New Roman" w:hAnsi="Times New Roman"/>
          <w:sz w:val="28"/>
          <w:szCs w:val="28"/>
        </w:rPr>
        <w:t xml:space="preserve"> стандарт</w:t>
      </w:r>
      <w:r w:rsidRPr="008710B2">
        <w:rPr>
          <w:rFonts w:ascii="Times New Roman" w:hAnsi="Times New Roman"/>
          <w:sz w:val="28"/>
          <w:szCs w:val="28"/>
        </w:rPr>
        <w:br/>
        <w:t xml:space="preserve">внутреннего </w:t>
      </w:r>
      <w:r>
        <w:rPr>
          <w:rFonts w:ascii="Times New Roman" w:hAnsi="Times New Roman"/>
          <w:sz w:val="28"/>
          <w:szCs w:val="28"/>
        </w:rPr>
        <w:t>муниципального финансового контроля «</w:t>
      </w:r>
      <w:r w:rsidRPr="008710B2">
        <w:rPr>
          <w:rFonts w:ascii="Times New Roman" w:hAnsi="Times New Roman"/>
          <w:sz w:val="28"/>
          <w:szCs w:val="28"/>
        </w:rPr>
        <w:t>Реализация результатов проверок, ревизий и обследований</w:t>
      </w:r>
      <w:r>
        <w:rPr>
          <w:rFonts w:ascii="Times New Roman" w:hAnsi="Times New Roman"/>
          <w:sz w:val="28"/>
          <w:szCs w:val="28"/>
        </w:rPr>
        <w:t>»</w:t>
      </w:r>
    </w:p>
    <w:p w:rsidR="008710B2" w:rsidRPr="008710B2" w:rsidRDefault="008710B2" w:rsidP="000D6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sub_1100"/>
      <w:r w:rsidRPr="008710B2">
        <w:rPr>
          <w:rFonts w:ascii="Times New Roman" w:hAnsi="Times New Roman"/>
          <w:sz w:val="28"/>
          <w:szCs w:val="28"/>
        </w:rPr>
        <w:t>I. Общие положения</w:t>
      </w:r>
    </w:p>
    <w:bookmarkEnd w:id="1"/>
    <w:p w:rsidR="008710B2" w:rsidRPr="008710B2" w:rsidRDefault="008710B2" w:rsidP="000D6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8710B2">
        <w:rPr>
          <w:rFonts w:ascii="Times New Roman" w:hAnsi="Times New Roman" w:cs="Times New Roman"/>
          <w:sz w:val="28"/>
          <w:szCs w:val="28"/>
        </w:rPr>
        <w:t xml:space="preserve">1. </w:t>
      </w:r>
      <w:r w:rsidR="001742C6">
        <w:rPr>
          <w:rFonts w:ascii="Times New Roman" w:hAnsi="Times New Roman" w:cs="Times New Roman"/>
          <w:sz w:val="28"/>
          <w:szCs w:val="28"/>
        </w:rPr>
        <w:t>Муниципальный</w:t>
      </w:r>
      <w:r w:rsidRPr="008710B2">
        <w:rPr>
          <w:rFonts w:ascii="Times New Roman" w:hAnsi="Times New Roman" w:cs="Times New Roman"/>
          <w:sz w:val="28"/>
          <w:szCs w:val="28"/>
        </w:rPr>
        <w:t xml:space="preserve"> стандарт внутреннего </w:t>
      </w:r>
      <w:r w:rsidR="001742C6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10B2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1742C6">
        <w:rPr>
          <w:rFonts w:ascii="Times New Roman" w:hAnsi="Times New Roman" w:cs="Times New Roman"/>
          <w:sz w:val="28"/>
          <w:szCs w:val="28"/>
        </w:rPr>
        <w:t>го контроля «</w:t>
      </w:r>
      <w:r w:rsidRPr="008710B2">
        <w:rPr>
          <w:rFonts w:ascii="Times New Roman" w:hAnsi="Times New Roman" w:cs="Times New Roman"/>
          <w:sz w:val="28"/>
          <w:szCs w:val="28"/>
        </w:rPr>
        <w:t>Реализация результатов пр</w:t>
      </w:r>
      <w:r w:rsidR="001742C6">
        <w:rPr>
          <w:rFonts w:ascii="Times New Roman" w:hAnsi="Times New Roman" w:cs="Times New Roman"/>
          <w:sz w:val="28"/>
          <w:szCs w:val="28"/>
        </w:rPr>
        <w:t xml:space="preserve">оверок, ревизий и обследований» </w:t>
      </w:r>
      <w:r w:rsidRPr="008710B2">
        <w:rPr>
          <w:rFonts w:ascii="Times New Roman" w:hAnsi="Times New Roman" w:cs="Times New Roman"/>
          <w:sz w:val="28"/>
          <w:szCs w:val="28"/>
        </w:rPr>
        <w:t>(далее - стандарт) разработан в целях установления:</w:t>
      </w:r>
    </w:p>
    <w:bookmarkEnd w:id="2"/>
    <w:p w:rsidR="008710B2" w:rsidRPr="008710B2" w:rsidRDefault="008E02F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правил реализации результатов проведения проверок, ревизий и обследований (далее - контрольное мероприятие), в том числе предусматривающих требования к содержанию представления, предписания, уведомления о применении бюджетных мер принуждения органа внутреннего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0B2" w:rsidRPr="008710B2">
        <w:rPr>
          <w:rFonts w:ascii="Times New Roman" w:hAnsi="Times New Roman" w:cs="Times New Roman"/>
          <w:sz w:val="28"/>
          <w:szCs w:val="28"/>
        </w:rPr>
        <w:t>финансового контроля (далее - орган контроля);</w:t>
      </w:r>
    </w:p>
    <w:p w:rsidR="008710B2" w:rsidRPr="008710B2" w:rsidRDefault="008E02F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порядка продления срока исполнения представления (предписания) органа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r w:rsidRPr="008710B2">
        <w:rPr>
          <w:rFonts w:ascii="Times New Roman" w:hAnsi="Times New Roman" w:cs="Times New Roman"/>
          <w:sz w:val="28"/>
          <w:szCs w:val="28"/>
        </w:rPr>
        <w:t xml:space="preserve">2. Документы, оформляемые в целях реализации результатов контрольного мероприятия, предусматривающие требования к объекту внутреннего </w:t>
      </w:r>
      <w:r w:rsidR="00647845">
        <w:rPr>
          <w:rFonts w:ascii="Times New Roman" w:hAnsi="Times New Roman" w:cs="Times New Roman"/>
          <w:sz w:val="28"/>
          <w:szCs w:val="28"/>
        </w:rPr>
        <w:t>муниципального</w:t>
      </w:r>
      <w:r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объект контроля), вручаются руководителю (уполномоченному представителю) объекта контроля либо направляются объекту контроля заказным почтовым отправлением с уведомлением о вручении или иным способом, подтверждающим их получение объектом контроля, в том числе с применением факсимильной связи и (или) автоматизированных информационных систем.</w:t>
      </w:r>
    </w:p>
    <w:bookmarkEnd w:id="3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Документы, оформляемые в целях реализации результатов контрольного мероприятия, и информация, подготавливаемая в целях реализации результатов контрольного мероприятия, направляются иным органам и организациям, указанным в стандарте, в порядке, предусмотренном законодательством Российской Федерации.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r w:rsidRPr="008710B2">
        <w:rPr>
          <w:rFonts w:ascii="Times New Roman" w:hAnsi="Times New Roman" w:cs="Times New Roman"/>
          <w:sz w:val="28"/>
          <w:szCs w:val="28"/>
        </w:rPr>
        <w:t xml:space="preserve">3. Производство по делам об административных правонарушениях, направленных на реализацию результатов контрольных мероприятий, осуществляется в порядке, установленном </w:t>
      </w:r>
      <w:r w:rsidRPr="00647845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законодательством</w:t>
      </w:r>
      <w:r w:rsidRPr="008710B2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правонарушениях.</w:t>
      </w:r>
    </w:p>
    <w:bookmarkEnd w:id="4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sub_1200"/>
      <w:r w:rsidRPr="008710B2">
        <w:rPr>
          <w:rFonts w:ascii="Times New Roman" w:hAnsi="Times New Roman"/>
          <w:sz w:val="28"/>
          <w:szCs w:val="28"/>
        </w:rPr>
        <w:t>II. Реализация результатов контрольного мероприятия</w:t>
      </w:r>
    </w:p>
    <w:bookmarkEnd w:id="5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4"/>
      <w:r w:rsidRPr="008710B2">
        <w:rPr>
          <w:rFonts w:ascii="Times New Roman" w:hAnsi="Times New Roman" w:cs="Times New Roman"/>
          <w:sz w:val="28"/>
          <w:szCs w:val="28"/>
        </w:rPr>
        <w:t>4. Акт проверки (ревизии), возражения объекта контроля на акт проверки (ревизии) (при их наличии), а также иные материалы проверки (ревизии) подлежат рассмотрению руководителем органа контроля, по результатам которого принимается одно или несколько решений:</w:t>
      </w:r>
    </w:p>
    <w:bookmarkEnd w:id="6"/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направления представления и (или) предписания объекту контроля;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направления информации в правоохранительные органы, органы прокуратуры и иные государственные (муниципальные) органы;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 наличии или об отсутствии оснований для назначения внеплановой выездной проверки (ревизии) (далее - повторная проверка (ревизия), в том числе при наличии:</w:t>
      </w:r>
      <w:proofErr w:type="gramEnd"/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письменных возражений от объекта контроля и представленных объектом контроля дополнительных документов, относящихся к проверенному периоду, влияющих на выводы по результатам проведения проверки (ревизии);</w:t>
      </w:r>
    </w:p>
    <w:p w:rsidR="008710B2" w:rsidRPr="008710B2" w:rsidRDefault="00465B17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признаков нарушений, которые не могут в полной мере быть подтверждены в рамках проведенной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5"/>
      <w:r w:rsidRPr="008710B2">
        <w:rPr>
          <w:rFonts w:ascii="Times New Roman" w:hAnsi="Times New Roman" w:cs="Times New Roman"/>
          <w:sz w:val="28"/>
          <w:szCs w:val="28"/>
        </w:rPr>
        <w:t>5. Заключение, составленное по результатам обследования, возражения объекта контроля на него (при их наличии), а также иные материалы обследования подлежат рассмотрению руководителем органа контроля, по результатам которого может быть принято решение о проведении внеплановой выездной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6"/>
      <w:bookmarkEnd w:id="7"/>
      <w:r w:rsidRPr="008710B2">
        <w:rPr>
          <w:rFonts w:ascii="Times New Roman" w:hAnsi="Times New Roman" w:cs="Times New Roman"/>
          <w:sz w:val="28"/>
          <w:szCs w:val="28"/>
        </w:rPr>
        <w:t>6. Акт, заключение и иные материалы контрольного мероприятия подлежат рассмотрению руководителем  органа контроля в срок не более 50 рабочих дней со дня подписания акта, заключения.</w:t>
      </w:r>
    </w:p>
    <w:bookmarkEnd w:id="8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Результаты повторной проверки (ревизии) рассматриваются в совокупности с результатами проверки (ревизии), по результатам которой принято решение о назначении повторной проверки (ревизии).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По результатам повторной проверки (ревизии) не может быть принято повторное решение о назначении внеплановой выездной проверки (ревизии) в отношении одного и того же объекта контроля, темы проверки и проверяемого периода.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7"/>
      <w:r w:rsidRPr="008710B2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На основании решения руководителя органа контроля, принятого по результатам рассмотрения акта проверки (ревизии), а также иных материалов проверки (ревизии), результатов повторной проверки (ревизии), о наличии оснований для направления представления и (или) предписания объекту контроля и (или) о наличии оснований для направления информации в правоохранительные органы, органы прокуратуры и иные государственные (муниципальные) органы должностные лица органа контроля, ответственные за проведение контрольного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мероприятия, при отсутствии оснований для назначения повторной проверки (ревизии) обеспечивают подготовку и направление:</w:t>
      </w:r>
    </w:p>
    <w:bookmarkEnd w:id="9"/>
    <w:p w:rsidR="008710B2" w:rsidRPr="008710B2" w:rsidRDefault="000149C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представления и (или) предписания объекту контроля;</w:t>
      </w:r>
    </w:p>
    <w:p w:rsidR="008710B2" w:rsidRPr="008710B2" w:rsidRDefault="000149C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информации в правоохранительные органы, органы прокуратуры и иные государственные (муниципальные) органы.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8"/>
      <w:r w:rsidRPr="008710B2">
        <w:rPr>
          <w:rFonts w:ascii="Times New Roman" w:hAnsi="Times New Roman" w:cs="Times New Roman"/>
          <w:sz w:val="28"/>
          <w:szCs w:val="28"/>
        </w:rPr>
        <w:t>8. Орган контроля направляет объекту контроля представление не позднее 10 рабочих дней со дня принятия решения о его направлении.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9"/>
      <w:bookmarkEnd w:id="10"/>
      <w:r w:rsidRPr="008710B2">
        <w:rPr>
          <w:rFonts w:ascii="Times New Roman" w:hAnsi="Times New Roman" w:cs="Times New Roman"/>
          <w:sz w:val="28"/>
          <w:szCs w:val="28"/>
        </w:rPr>
        <w:lastRenderedPageBreak/>
        <w:t>9. При наличии возможности определения суммы причиненного ущерба публично-правовому образованию орган контроля направляет объекту контроля предписание:</w:t>
      </w:r>
    </w:p>
    <w:bookmarkEnd w:id="11"/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одновременно с представлением в случае невозможности устранения нарушения;</w:t>
      </w:r>
    </w:p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в срок не позднее 5 рабочих дней со дня окончания срока исполнения представления в случае </w:t>
      </w:r>
      <w:proofErr w:type="spellStart"/>
      <w:r w:rsidR="008710B2" w:rsidRPr="008710B2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="008710B2" w:rsidRPr="008710B2">
        <w:rPr>
          <w:rFonts w:ascii="Times New Roman" w:hAnsi="Times New Roman" w:cs="Times New Roman"/>
          <w:sz w:val="28"/>
          <w:szCs w:val="28"/>
        </w:rPr>
        <w:t xml:space="preserve"> нарушения либо частичного </w:t>
      </w:r>
      <w:proofErr w:type="spellStart"/>
      <w:r w:rsidR="008710B2" w:rsidRPr="008710B2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="008710B2" w:rsidRPr="008710B2">
        <w:rPr>
          <w:rFonts w:ascii="Times New Roman" w:hAnsi="Times New Roman" w:cs="Times New Roman"/>
          <w:sz w:val="28"/>
          <w:szCs w:val="28"/>
        </w:rPr>
        <w:t xml:space="preserve"> нарушения в установленный в представлении срок.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0"/>
      <w:r w:rsidRPr="008710B2">
        <w:rPr>
          <w:rFonts w:ascii="Times New Roman" w:hAnsi="Times New Roman" w:cs="Times New Roman"/>
          <w:sz w:val="28"/>
          <w:szCs w:val="28"/>
        </w:rPr>
        <w:t>10. Одновременно с направлением объекту контроля представления, предписания орган контроля</w:t>
      </w:r>
      <w:r w:rsidR="000D6786">
        <w:rPr>
          <w:rFonts w:ascii="Times New Roman" w:hAnsi="Times New Roman" w:cs="Times New Roman"/>
          <w:sz w:val="28"/>
          <w:szCs w:val="28"/>
        </w:rPr>
        <w:t>,</w:t>
      </w:r>
      <w:r w:rsidRPr="008710B2">
        <w:rPr>
          <w:rFonts w:ascii="Times New Roman" w:hAnsi="Times New Roman" w:cs="Times New Roman"/>
          <w:sz w:val="28"/>
          <w:szCs w:val="28"/>
        </w:rPr>
        <w:t xml:space="preserve"> направляет их копии:</w:t>
      </w:r>
    </w:p>
    <w:bookmarkEnd w:id="12"/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главному распорядителю бюджетных сре</w:t>
      </w:r>
      <w:proofErr w:type="gramStart"/>
      <w:r w:rsidR="008710B2" w:rsidRPr="008710B2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="008710B2" w:rsidRPr="008710B2">
        <w:rPr>
          <w:rFonts w:ascii="Times New Roman" w:hAnsi="Times New Roman" w:cs="Times New Roman"/>
          <w:sz w:val="28"/>
          <w:szCs w:val="28"/>
        </w:rPr>
        <w:t>учае, если объект контроля является подведомственным ему получателем бюджетных средств;</w:t>
      </w:r>
    </w:p>
    <w:p w:rsidR="008710B2" w:rsidRPr="008710B2" w:rsidRDefault="000D678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органу местного самоуправления, осуществляющему функции и полномочия учредителя, в случае, если объект контроля является бюджетным или автономным учреждением.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1"/>
      <w:r w:rsidRPr="008710B2">
        <w:rPr>
          <w:rFonts w:ascii="Times New Roman" w:hAnsi="Times New Roman" w:cs="Times New Roman"/>
          <w:sz w:val="28"/>
          <w:szCs w:val="28"/>
        </w:rPr>
        <w:t xml:space="preserve">11. В представлении помимо требований, предусмотренных </w:t>
      </w:r>
      <w:r w:rsidRPr="008B6BB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пунктом 2 статьи 270</w:t>
      </w:r>
      <w:hyperlink r:id="rId6" w:history="1">
        <w:r w:rsidRPr="008B6BB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указываются:</w:t>
      </w:r>
    </w:p>
    <w:bookmarkEnd w:id="13"/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объект контроля, тема проверки (ревизии), проверенный период;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основания проведения проверки (ревизии), реквизиты акта проверки (ревизии);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информация о выявленных нарушениях - нарушениях, по которым принято решение о направлении представления, в том числе информация о суммах средств, использованных с этими нарушениями;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положение о представлении объектом контроля информации о результатах исполнения представления с приложением копий документов, подтверждающих его исполнение, и сроки направления объектом контроля указанных информации и материалов органу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2"/>
      <w:r w:rsidRPr="008710B2">
        <w:rPr>
          <w:rFonts w:ascii="Times New Roman" w:hAnsi="Times New Roman" w:cs="Times New Roman"/>
          <w:sz w:val="28"/>
          <w:szCs w:val="28"/>
        </w:rPr>
        <w:t xml:space="preserve">12. В предписании помимо требований, предусмотренных </w:t>
      </w:r>
      <w:hyperlink r:id="rId7" w:history="1">
        <w:r w:rsidRPr="008827E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 статьи 270</w:t>
        </w:r>
      </w:hyperlink>
      <w:hyperlink r:id="rId8" w:history="1">
        <w:r w:rsidRPr="008827E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указываются:</w:t>
      </w:r>
    </w:p>
    <w:bookmarkEnd w:id="14"/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объект контроля, тема проверки (ревизии), проверенный период;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реквизиты представления, содержащего информацию о нарушении, влекущем причинение ущерба публично-правовому образованию, и информация об этом нарушении;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сумма ущерба, причиненного публично-правовому образованию (без учета объемов средств, перечисленных в возмещение указанного ущерба до направления предписания);</w:t>
      </w:r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т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ребование о принятии объектом контроля мер по возмещению причиненного ущерба публично-правовому образованию, в том числе мер, предусматривающих направление объектом контроля, являющимся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органом или муниципа</w:t>
      </w:r>
      <w:r>
        <w:rPr>
          <w:rFonts w:ascii="Times New Roman" w:hAnsi="Times New Roman" w:cs="Times New Roman"/>
          <w:sz w:val="28"/>
          <w:szCs w:val="28"/>
        </w:rPr>
        <w:t>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учреждением, требований о возврате средств к юридическим или физическим лицам, необоснованно их получившим, и (или) виновным должностным лицам и осуществление </w:t>
      </w:r>
      <w:proofErr w:type="spellStart"/>
      <w:r w:rsidR="008710B2" w:rsidRPr="008710B2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="008710B2" w:rsidRPr="008710B2">
        <w:rPr>
          <w:rFonts w:ascii="Times New Roman" w:hAnsi="Times New Roman" w:cs="Times New Roman"/>
          <w:sz w:val="28"/>
          <w:szCs w:val="28"/>
        </w:rPr>
        <w:t>-исковой работы;</w:t>
      </w:r>
      <w:proofErr w:type="gramEnd"/>
    </w:p>
    <w:p w:rsidR="008710B2" w:rsidRPr="008710B2" w:rsidRDefault="008827E6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положение о представлении объектом контроля информации о результатах исполнения предписания с приложением копий документов, подтверждающих </w:t>
      </w:r>
      <w:r w:rsidR="008710B2" w:rsidRPr="008710B2">
        <w:rPr>
          <w:rFonts w:ascii="Times New Roman" w:hAnsi="Times New Roman" w:cs="Times New Roman"/>
          <w:sz w:val="28"/>
          <w:szCs w:val="28"/>
        </w:rPr>
        <w:lastRenderedPageBreak/>
        <w:t>его исполнение, и сроки направления объектом контроля указанных информации и материалов органу контроля.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3"/>
      <w:r w:rsidRPr="008710B2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исполнением объектами контроля представлений и предписаний осуществляется должностными лицами органа контроля, ответственными за проведение контрольного мероприятия, по результатам которого принято решение о направлении представления (предписания), на основании информации, поступающей от объекта контроля в соответствии с представлением (предписанием).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4"/>
      <w:bookmarkEnd w:id="15"/>
      <w:r w:rsidRPr="008710B2">
        <w:rPr>
          <w:rFonts w:ascii="Times New Roman" w:hAnsi="Times New Roman" w:cs="Times New Roman"/>
          <w:sz w:val="28"/>
          <w:szCs w:val="28"/>
        </w:rPr>
        <w:t xml:space="preserve">14. Представление считается исполненным в случае, когда представленные объектом контроля документы, материалы и информация подтверждают устранение нарушения и (или) принятие указанных в представлении мер по устранению причин и условий нарушения, а также в случае наличия указанной информации в </w:t>
      </w:r>
      <w:r w:rsidR="00F8587E">
        <w:rPr>
          <w:rFonts w:ascii="Times New Roman" w:hAnsi="Times New Roman" w:cs="Times New Roman"/>
          <w:sz w:val="28"/>
          <w:szCs w:val="28"/>
        </w:rPr>
        <w:t>муниципальных</w:t>
      </w:r>
      <w:r w:rsidRPr="008710B2">
        <w:rPr>
          <w:rFonts w:ascii="Times New Roman" w:hAnsi="Times New Roman" w:cs="Times New Roman"/>
          <w:sz w:val="28"/>
          <w:szCs w:val="28"/>
        </w:rPr>
        <w:t xml:space="preserve"> информационных системах.</w:t>
      </w:r>
    </w:p>
    <w:bookmarkEnd w:id="16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B2">
        <w:rPr>
          <w:rFonts w:ascii="Times New Roman" w:hAnsi="Times New Roman" w:cs="Times New Roman"/>
          <w:sz w:val="28"/>
          <w:szCs w:val="28"/>
        </w:rPr>
        <w:t>Указанные в предписании требования о возмещении ущерба, причиненного публично-правовому образованию,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Федерации.</w:t>
      </w:r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5"/>
      <w:r w:rsidRPr="000D6786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0D6786">
        <w:rPr>
          <w:rFonts w:ascii="Times New Roman" w:hAnsi="Times New Roman" w:cs="Times New Roman"/>
          <w:sz w:val="28"/>
          <w:szCs w:val="28"/>
        </w:rPr>
        <w:t>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(его должностного лица)</w:t>
      </w:r>
      <w:r w:rsidR="00F8587E" w:rsidRPr="000D6786">
        <w:rPr>
          <w:rFonts w:ascii="Times New Roman" w:hAnsi="Times New Roman" w:cs="Times New Roman"/>
          <w:sz w:val="28"/>
          <w:szCs w:val="28"/>
        </w:rPr>
        <w:t xml:space="preserve"> (либо основанием для принятия решения направления информации в Прокуратуру для принятия решения о возбуждении должностным лицом органа контроля дела об административном правонарушении в отношении объекта контроля)</w:t>
      </w:r>
      <w:r w:rsidRPr="000D6786">
        <w:rPr>
          <w:rFonts w:ascii="Times New Roman" w:hAnsi="Times New Roman" w:cs="Times New Roman"/>
          <w:sz w:val="28"/>
          <w:szCs w:val="28"/>
        </w:rPr>
        <w:t>, не исполнившего такое представление или предписание.</w:t>
      </w:r>
      <w:proofErr w:type="gramEnd"/>
    </w:p>
    <w:bookmarkEnd w:id="17"/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86">
        <w:rPr>
          <w:rFonts w:ascii="Times New Roman" w:hAnsi="Times New Roman" w:cs="Times New Roman"/>
          <w:sz w:val="28"/>
          <w:szCs w:val="28"/>
        </w:rPr>
        <w:t>Неисполнение представления является основанием для принятия решения руководителем органа контроля о подготовке и направлении в Министерство финансов Российской Федерации, финансовый орган субъекта Российской Федерации (муниципального образования) (далее - финансовый орган), орган управления государственным внебюджетным фондом уведомления о применении бюджетных мер принуждения.</w:t>
      </w:r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86">
        <w:rPr>
          <w:rFonts w:ascii="Times New Roman" w:hAnsi="Times New Roman" w:cs="Times New Roman"/>
          <w:sz w:val="28"/>
          <w:szCs w:val="28"/>
        </w:rPr>
        <w:t>В случае неисполнения предписания Федеральное казначейство (территориальный орган Федерального казначейства), государственный (муниципальный) орган, уполномоченный нормативным правовым актом высшего исполнительного органа государственной власти субъекта Российской Федерации, муниципальным правовым актом местной администрации, направляет в суд исковое заявление о возмещении объектом контроля ущерба, причиненного соответственно Российской Федерации, субъекту Российской Федерации, муниципальному образованию.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6"/>
      <w:r w:rsidRPr="008710B2">
        <w:rPr>
          <w:rFonts w:ascii="Times New Roman" w:hAnsi="Times New Roman" w:cs="Times New Roman"/>
          <w:sz w:val="28"/>
          <w:szCs w:val="28"/>
        </w:rPr>
        <w:t>16. Обжалование представлений и предписаний органа контроля осуществляется:</w:t>
      </w:r>
    </w:p>
    <w:bookmarkEnd w:id="18"/>
    <w:p w:rsidR="008710B2" w:rsidRPr="008710B2" w:rsidRDefault="00F8587E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в досудебном порядке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стандартом внутреннего муници</w:t>
      </w:r>
      <w:r>
        <w:rPr>
          <w:rFonts w:ascii="Times New Roman" w:hAnsi="Times New Roman" w:cs="Times New Roman"/>
          <w:sz w:val="28"/>
          <w:szCs w:val="28"/>
        </w:rPr>
        <w:t>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о правилах досудебного </w:t>
      </w:r>
      <w:r w:rsidR="008710B2" w:rsidRPr="008710B2">
        <w:rPr>
          <w:rFonts w:ascii="Times New Roman" w:hAnsi="Times New Roman" w:cs="Times New Roman"/>
          <w:sz w:val="28"/>
          <w:szCs w:val="28"/>
        </w:rPr>
        <w:lastRenderedPageBreak/>
        <w:t>обжалования решений и действий (бездействия) органов контроля и их должностных лиц;</w:t>
      </w:r>
    </w:p>
    <w:p w:rsidR="008710B2" w:rsidRPr="008710B2" w:rsidRDefault="00F8587E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в судебном порядке по правилам, установленным законодательством Российской Федерации.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7"/>
      <w:r w:rsidRPr="008710B2">
        <w:rPr>
          <w:rFonts w:ascii="Times New Roman" w:hAnsi="Times New Roman" w:cs="Times New Roman"/>
          <w:sz w:val="28"/>
          <w:szCs w:val="28"/>
        </w:rPr>
        <w:t xml:space="preserve">17. В уведомлении о применении бюджетных мер принуждения помимо информации, предусмотренной </w:t>
      </w:r>
      <w:hyperlink r:id="rId9" w:history="1">
        <w:r w:rsidRPr="00CB5CD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абзацем первым пункта 5 статьи 306</w:t>
        </w:r>
      </w:hyperlink>
      <w:hyperlink r:id="rId10" w:history="1">
        <w:r w:rsidRPr="00CB5CD6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  <w:vertAlign w:val="superscript"/>
          </w:rPr>
          <w:t> 2</w:t>
        </w:r>
      </w:hyperlink>
      <w:r w:rsidRPr="00CB5C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710B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 указываются объект контроля, тема проверки (ревизии), проверенный период.</w:t>
      </w:r>
    </w:p>
    <w:bookmarkEnd w:id="19"/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86">
        <w:rPr>
          <w:rFonts w:ascii="Times New Roman" w:hAnsi="Times New Roman" w:cs="Times New Roman"/>
          <w:sz w:val="28"/>
          <w:szCs w:val="28"/>
        </w:rPr>
        <w:t xml:space="preserve">Орган контроля направляет финансовому органу, органу управления государственным внебюджетным фондом уведомление о применении бюджетных мер принуждения в сроки и порядке, которые предусмотрены </w:t>
      </w:r>
      <w:hyperlink r:id="rId11" w:history="1">
        <w:r w:rsidRPr="000D6786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 xml:space="preserve">абзацем третьим </w:t>
        </w:r>
        <w:r w:rsidR="00CB5CD6" w:rsidRPr="000D6786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 xml:space="preserve">пункта 5 </w:t>
        </w:r>
        <w:r w:rsidRPr="000D6786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статьи 306</w:t>
        </w:r>
      </w:hyperlink>
      <w:hyperlink r:id="rId12" w:history="1">
        <w:r w:rsidRPr="000D6786">
          <w:rPr>
            <w:rStyle w:val="a8"/>
            <w:rFonts w:ascii="Times New Roman" w:hAnsi="Times New Roman"/>
            <w:b w:val="0"/>
            <w:color w:val="auto"/>
            <w:sz w:val="28"/>
            <w:szCs w:val="28"/>
            <w:vertAlign w:val="superscript"/>
          </w:rPr>
          <w:t> 2</w:t>
        </w:r>
      </w:hyperlink>
      <w:r w:rsidRPr="000D678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710B2" w:rsidRPr="000D6786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6786">
        <w:rPr>
          <w:rFonts w:ascii="Times New Roman" w:hAnsi="Times New Roman" w:cs="Times New Roman"/>
          <w:sz w:val="28"/>
          <w:szCs w:val="28"/>
        </w:rPr>
        <w:t xml:space="preserve">По основаниям и в порядке, которые предусмотрены </w:t>
      </w:r>
      <w:hyperlink r:id="rId13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</w:rPr>
          <w:t>абзацем четвертым пункта 5 статьи 306</w:t>
        </w:r>
      </w:hyperlink>
      <w:hyperlink r:id="rId14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  <w:vertAlign w:val="superscript"/>
          </w:rPr>
          <w:t> 2</w:t>
        </w:r>
      </w:hyperlink>
      <w:r w:rsidRPr="000D678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орган контроля подготавливает уведомление о применении бюджетных мер принуждения, содержащее уточненные сведения, которое также должно содержать помимо уточненной на основании запроса финансового органа, органа управления государственным внебюджетным фондом информации, предусмотренной </w:t>
      </w:r>
      <w:hyperlink r:id="rId15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</w:rPr>
          <w:t>абзацем первым пункта 5 статьи 306</w:t>
        </w:r>
      </w:hyperlink>
      <w:hyperlink r:id="rId16" w:history="1">
        <w:r w:rsidRPr="000D6786">
          <w:rPr>
            <w:rStyle w:val="a8"/>
            <w:rFonts w:ascii="Times New Roman" w:hAnsi="Times New Roman"/>
            <w:color w:val="auto"/>
            <w:sz w:val="28"/>
            <w:szCs w:val="28"/>
            <w:vertAlign w:val="superscript"/>
          </w:rPr>
          <w:t> 2</w:t>
        </w:r>
      </w:hyperlink>
      <w:r w:rsidRPr="000D678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указание</w:t>
      </w:r>
      <w:proofErr w:type="gramEnd"/>
      <w:r w:rsidRPr="000D6786">
        <w:rPr>
          <w:rFonts w:ascii="Times New Roman" w:hAnsi="Times New Roman" w:cs="Times New Roman"/>
          <w:sz w:val="28"/>
          <w:szCs w:val="28"/>
        </w:rPr>
        <w:t xml:space="preserve"> на объект контроля, тему проверки (ревизии), проверенный период.</w:t>
      </w:r>
    </w:p>
    <w:p w:rsidR="008710B2" w:rsidRPr="000D6786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0" w:name="sub_1300"/>
      <w:r w:rsidRPr="008710B2">
        <w:rPr>
          <w:rFonts w:ascii="Times New Roman" w:hAnsi="Times New Roman"/>
          <w:sz w:val="28"/>
          <w:szCs w:val="28"/>
        </w:rPr>
        <w:t>III. Продление срока исполнения представления, предписания</w:t>
      </w:r>
    </w:p>
    <w:bookmarkEnd w:id="20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9"/>
      <w:r w:rsidRPr="008710B2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Решение о продлении срока исполнения представления (предписания) принимается однократно на основании поступления в орган контроля обращения объекта контроля, которому направлено представление (предписание) о невозможности исполнения представления (предписания) в установленный срок в связи с возникновением обстоятельств, препятствующих его исполнению, с приложением заверенных в установленном порядке документов (материалов), подтверждающих наступление обстоятельств, в том числе:</w:t>
      </w:r>
      <w:proofErr w:type="gramEnd"/>
    </w:p>
    <w:bookmarkEnd w:id="21"/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осуществление объектом контроля </w:t>
      </w:r>
      <w:proofErr w:type="spellStart"/>
      <w:r w:rsidR="008710B2" w:rsidRPr="008710B2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="008710B2" w:rsidRPr="008710B2">
        <w:rPr>
          <w:rFonts w:ascii="Times New Roman" w:hAnsi="Times New Roman" w:cs="Times New Roman"/>
          <w:sz w:val="28"/>
          <w:szCs w:val="28"/>
        </w:rPr>
        <w:t>-исковой работы в целях исполнения представления (предписания);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проведение реорганизации объекта контроля;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рассмотрение жалобы объекта контроля (его уполномоченного представителя) в соответствии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стандартом внутреннего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о правилах досудебного обжалования решений и действий (бездействия) органов внутреннего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710B2" w:rsidRPr="008710B2">
        <w:rPr>
          <w:rFonts w:ascii="Times New Roman" w:hAnsi="Times New Roman" w:cs="Times New Roman"/>
          <w:sz w:val="28"/>
          <w:szCs w:val="28"/>
        </w:rPr>
        <w:t xml:space="preserve"> финансового контроля и их должностных лиц;</w:t>
      </w:r>
    </w:p>
    <w:p w:rsidR="008710B2" w:rsidRPr="008710B2" w:rsidRDefault="00E4162C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710B2" w:rsidRPr="008710B2">
        <w:rPr>
          <w:rFonts w:ascii="Times New Roman" w:hAnsi="Times New Roman" w:cs="Times New Roman"/>
          <w:sz w:val="28"/>
          <w:szCs w:val="28"/>
        </w:rPr>
        <w:t>обстоятельства, делающие невозможным исполнение представления (предписания) в установленные сроки, не зависящие от объекта контроля, в том числе обстоятельства непреодолимой силы.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0"/>
      <w:r w:rsidRPr="008710B2">
        <w:rPr>
          <w:rFonts w:ascii="Times New Roman" w:hAnsi="Times New Roman" w:cs="Times New Roman"/>
          <w:sz w:val="28"/>
          <w:szCs w:val="28"/>
        </w:rPr>
        <w:lastRenderedPageBreak/>
        <w:t xml:space="preserve">20. Обращение, содержащее основания для продления срока исполнения представления (предписания), может быть направлено органу контроля не </w:t>
      </w:r>
      <w:proofErr w:type="gramStart"/>
      <w:r w:rsidRPr="008710B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710B2">
        <w:rPr>
          <w:rFonts w:ascii="Times New Roman" w:hAnsi="Times New Roman" w:cs="Times New Roman"/>
          <w:sz w:val="28"/>
          <w:szCs w:val="28"/>
        </w:rPr>
        <w:t xml:space="preserve"> чем за 10 рабочих дней до окончания срока исполнения представления (предписания).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1"/>
      <w:bookmarkEnd w:id="22"/>
      <w:r w:rsidRPr="008710B2">
        <w:rPr>
          <w:rFonts w:ascii="Times New Roman" w:hAnsi="Times New Roman" w:cs="Times New Roman"/>
          <w:sz w:val="28"/>
          <w:szCs w:val="28"/>
        </w:rPr>
        <w:t>21. Решение руководителя органа контроля о продлении срока исполнения требования, содержащегося в представлении (предписании), или решение об отсутствии оснований продления срока исполнения представления (предписания) принимается руководителем органа контроля в течение 10 рабочих дней со дня поступления соответствующего обращения.</w:t>
      </w:r>
    </w:p>
    <w:p w:rsidR="008710B2" w:rsidRPr="008710B2" w:rsidRDefault="008710B2" w:rsidP="000D6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2"/>
      <w:bookmarkEnd w:id="23"/>
      <w:r w:rsidRPr="008710B2">
        <w:rPr>
          <w:rFonts w:ascii="Times New Roman" w:hAnsi="Times New Roman" w:cs="Times New Roman"/>
          <w:sz w:val="28"/>
          <w:szCs w:val="28"/>
        </w:rPr>
        <w:t xml:space="preserve">22. Орган контроля уведомляет объект контроля о решении, принятом в соответствии с </w:t>
      </w:r>
      <w:hyperlink w:anchor="sub_1021" w:history="1">
        <w:r w:rsidRPr="00E71EC1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21</w:t>
        </w:r>
      </w:hyperlink>
      <w:r w:rsidRPr="008710B2">
        <w:rPr>
          <w:rFonts w:ascii="Times New Roman" w:hAnsi="Times New Roman" w:cs="Times New Roman"/>
          <w:sz w:val="28"/>
          <w:szCs w:val="28"/>
        </w:rPr>
        <w:t xml:space="preserve"> стандарта, не позднее дня, следующего за днем принятия указанного решения.</w:t>
      </w:r>
    </w:p>
    <w:bookmarkEnd w:id="24"/>
    <w:p w:rsidR="008710B2" w:rsidRPr="008710B2" w:rsidRDefault="008710B2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8710B2" w:rsidRDefault="00146463" w:rsidP="000D67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8710B2" w:rsidSect="000D6786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09AE"/>
    <w:rsid w:val="00006209"/>
    <w:rsid w:val="00007AB3"/>
    <w:rsid w:val="000149C2"/>
    <w:rsid w:val="00017973"/>
    <w:rsid w:val="0002164C"/>
    <w:rsid w:val="00047D54"/>
    <w:rsid w:val="0005734A"/>
    <w:rsid w:val="00076214"/>
    <w:rsid w:val="00097653"/>
    <w:rsid w:val="000B1D25"/>
    <w:rsid w:val="000B2E31"/>
    <w:rsid w:val="000B5C83"/>
    <w:rsid w:val="000C4B9F"/>
    <w:rsid w:val="000D6786"/>
    <w:rsid w:val="000F48CF"/>
    <w:rsid w:val="001012AE"/>
    <w:rsid w:val="00116728"/>
    <w:rsid w:val="00142899"/>
    <w:rsid w:val="00146463"/>
    <w:rsid w:val="0015063F"/>
    <w:rsid w:val="00164F79"/>
    <w:rsid w:val="001742C6"/>
    <w:rsid w:val="00187057"/>
    <w:rsid w:val="00191CA8"/>
    <w:rsid w:val="001A2BF6"/>
    <w:rsid w:val="001A53AF"/>
    <w:rsid w:val="001B3600"/>
    <w:rsid w:val="001B77E3"/>
    <w:rsid w:val="001B7A3C"/>
    <w:rsid w:val="001D0715"/>
    <w:rsid w:val="001E2509"/>
    <w:rsid w:val="001E2B8B"/>
    <w:rsid w:val="00206DF4"/>
    <w:rsid w:val="00275D9F"/>
    <w:rsid w:val="002941D2"/>
    <w:rsid w:val="002A0109"/>
    <w:rsid w:val="002B5C94"/>
    <w:rsid w:val="002C25BD"/>
    <w:rsid w:val="002E0390"/>
    <w:rsid w:val="00312727"/>
    <w:rsid w:val="003208F3"/>
    <w:rsid w:val="00323B7F"/>
    <w:rsid w:val="00365092"/>
    <w:rsid w:val="0037775F"/>
    <w:rsid w:val="00381116"/>
    <w:rsid w:val="003861CC"/>
    <w:rsid w:val="0039551E"/>
    <w:rsid w:val="003B4F06"/>
    <w:rsid w:val="003B6CEA"/>
    <w:rsid w:val="003C7D6C"/>
    <w:rsid w:val="003E35AF"/>
    <w:rsid w:val="003F4699"/>
    <w:rsid w:val="004139A8"/>
    <w:rsid w:val="004239CA"/>
    <w:rsid w:val="00423B73"/>
    <w:rsid w:val="004309F5"/>
    <w:rsid w:val="00462128"/>
    <w:rsid w:val="00465B17"/>
    <w:rsid w:val="00466EBC"/>
    <w:rsid w:val="004709AE"/>
    <w:rsid w:val="00491EE3"/>
    <w:rsid w:val="00494B3E"/>
    <w:rsid w:val="004A2FBA"/>
    <w:rsid w:val="004C3069"/>
    <w:rsid w:val="004F3EDF"/>
    <w:rsid w:val="004F4BC2"/>
    <w:rsid w:val="00520FFD"/>
    <w:rsid w:val="00521AE6"/>
    <w:rsid w:val="005260A7"/>
    <w:rsid w:val="00545BAE"/>
    <w:rsid w:val="00547B8B"/>
    <w:rsid w:val="0055438A"/>
    <w:rsid w:val="00554D5C"/>
    <w:rsid w:val="00563FC5"/>
    <w:rsid w:val="00594700"/>
    <w:rsid w:val="00597F68"/>
    <w:rsid w:val="005A1859"/>
    <w:rsid w:val="005C26F9"/>
    <w:rsid w:val="005E2BDC"/>
    <w:rsid w:val="005E3BDC"/>
    <w:rsid w:val="00606B90"/>
    <w:rsid w:val="00635DA1"/>
    <w:rsid w:val="006408EC"/>
    <w:rsid w:val="006430E0"/>
    <w:rsid w:val="00647845"/>
    <w:rsid w:val="00656906"/>
    <w:rsid w:val="0066732A"/>
    <w:rsid w:val="006A3EFA"/>
    <w:rsid w:val="006A7C1A"/>
    <w:rsid w:val="006E5145"/>
    <w:rsid w:val="006E7A46"/>
    <w:rsid w:val="0071114C"/>
    <w:rsid w:val="00732AC5"/>
    <w:rsid w:val="00743ED7"/>
    <w:rsid w:val="00761BF2"/>
    <w:rsid w:val="00791CB4"/>
    <w:rsid w:val="007921FC"/>
    <w:rsid w:val="00796EA4"/>
    <w:rsid w:val="007A58BF"/>
    <w:rsid w:val="007A780B"/>
    <w:rsid w:val="007F3F05"/>
    <w:rsid w:val="007F7521"/>
    <w:rsid w:val="00801E37"/>
    <w:rsid w:val="00807FDA"/>
    <w:rsid w:val="00810197"/>
    <w:rsid w:val="00814D80"/>
    <w:rsid w:val="00816ADA"/>
    <w:rsid w:val="00835DB6"/>
    <w:rsid w:val="00860FA5"/>
    <w:rsid w:val="00870328"/>
    <w:rsid w:val="008710B2"/>
    <w:rsid w:val="00880912"/>
    <w:rsid w:val="00882435"/>
    <w:rsid w:val="008827E6"/>
    <w:rsid w:val="008A13B1"/>
    <w:rsid w:val="008A6552"/>
    <w:rsid w:val="008B6BB8"/>
    <w:rsid w:val="008C61FE"/>
    <w:rsid w:val="008D53AB"/>
    <w:rsid w:val="008E02FC"/>
    <w:rsid w:val="008E40D4"/>
    <w:rsid w:val="00906E43"/>
    <w:rsid w:val="00910E32"/>
    <w:rsid w:val="00941687"/>
    <w:rsid w:val="009466CC"/>
    <w:rsid w:val="00964650"/>
    <w:rsid w:val="00991AA1"/>
    <w:rsid w:val="009A50D3"/>
    <w:rsid w:val="009A74BE"/>
    <w:rsid w:val="009A7805"/>
    <w:rsid w:val="009D6621"/>
    <w:rsid w:val="009E13DE"/>
    <w:rsid w:val="009E7C82"/>
    <w:rsid w:val="00A24D32"/>
    <w:rsid w:val="00A340C4"/>
    <w:rsid w:val="00A53F3A"/>
    <w:rsid w:val="00A5788B"/>
    <w:rsid w:val="00A60D4F"/>
    <w:rsid w:val="00A624C7"/>
    <w:rsid w:val="00A64AE1"/>
    <w:rsid w:val="00A67453"/>
    <w:rsid w:val="00A67E79"/>
    <w:rsid w:val="00A8117A"/>
    <w:rsid w:val="00AB0511"/>
    <w:rsid w:val="00AC2E83"/>
    <w:rsid w:val="00AD7CB2"/>
    <w:rsid w:val="00AE11F6"/>
    <w:rsid w:val="00B30AB5"/>
    <w:rsid w:val="00B31D94"/>
    <w:rsid w:val="00B5435D"/>
    <w:rsid w:val="00B567F5"/>
    <w:rsid w:val="00BB5933"/>
    <w:rsid w:val="00BC5F0A"/>
    <w:rsid w:val="00BD5BD5"/>
    <w:rsid w:val="00BF4400"/>
    <w:rsid w:val="00C32D82"/>
    <w:rsid w:val="00C37258"/>
    <w:rsid w:val="00C45CE1"/>
    <w:rsid w:val="00C53196"/>
    <w:rsid w:val="00C642ED"/>
    <w:rsid w:val="00C65668"/>
    <w:rsid w:val="00CB3BB4"/>
    <w:rsid w:val="00CB5CD6"/>
    <w:rsid w:val="00D028B5"/>
    <w:rsid w:val="00D12D2C"/>
    <w:rsid w:val="00D33292"/>
    <w:rsid w:val="00D45553"/>
    <w:rsid w:val="00D642BA"/>
    <w:rsid w:val="00D8405B"/>
    <w:rsid w:val="00D94148"/>
    <w:rsid w:val="00DC50A2"/>
    <w:rsid w:val="00E063D0"/>
    <w:rsid w:val="00E34399"/>
    <w:rsid w:val="00E4162C"/>
    <w:rsid w:val="00E41F9D"/>
    <w:rsid w:val="00E624C5"/>
    <w:rsid w:val="00E6376E"/>
    <w:rsid w:val="00E67D26"/>
    <w:rsid w:val="00E71EC1"/>
    <w:rsid w:val="00EA606C"/>
    <w:rsid w:val="00EB01B3"/>
    <w:rsid w:val="00EB633A"/>
    <w:rsid w:val="00ED2572"/>
    <w:rsid w:val="00EE30D6"/>
    <w:rsid w:val="00EF4158"/>
    <w:rsid w:val="00EF7CF0"/>
    <w:rsid w:val="00F14928"/>
    <w:rsid w:val="00F214C6"/>
    <w:rsid w:val="00F24F37"/>
    <w:rsid w:val="00F336E3"/>
    <w:rsid w:val="00F71FC5"/>
    <w:rsid w:val="00F77800"/>
    <w:rsid w:val="00F8587E"/>
    <w:rsid w:val="00F875E7"/>
    <w:rsid w:val="00FB6FA8"/>
    <w:rsid w:val="00FD0256"/>
    <w:rsid w:val="00FD32A6"/>
    <w:rsid w:val="00FE33AD"/>
    <w:rsid w:val="00FE3C25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C8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9E7C82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9E7C82"/>
  </w:style>
  <w:style w:type="table" w:styleId="a3">
    <w:name w:val="Table Grid"/>
    <w:basedOn w:val="a1"/>
    <w:rsid w:val="00423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  <w:style w:type="character" w:styleId="ac">
    <w:name w:val="Hyperlink"/>
    <w:basedOn w:val="a0"/>
    <w:uiPriority w:val="99"/>
    <w:unhideWhenUsed/>
    <w:rsid w:val="0066732A"/>
    <w:rPr>
      <w:color w:val="0000FF"/>
      <w:u w:val="single"/>
    </w:rPr>
  </w:style>
  <w:style w:type="paragraph" w:customStyle="1" w:styleId="ad">
    <w:name w:val="Комментарий"/>
    <w:basedOn w:val="a"/>
    <w:next w:val="a"/>
    <w:uiPriority w:val="99"/>
    <w:rsid w:val="008710B2"/>
    <w:pPr>
      <w:spacing w:before="75"/>
      <w:ind w:left="170"/>
    </w:pPr>
    <w:rPr>
      <w:color w:val="353842"/>
      <w:shd w:val="clear" w:color="auto" w:fill="F0F0F0"/>
    </w:rPr>
  </w:style>
  <w:style w:type="character" w:customStyle="1" w:styleId="ae">
    <w:name w:val="Не вступил в силу"/>
    <w:basedOn w:val="a9"/>
    <w:uiPriority w:val="99"/>
    <w:rsid w:val="008710B2"/>
    <w:rPr>
      <w:rFonts w:cs="Times New Roman"/>
      <w:b/>
      <w:color w:val="000000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3" TargetMode="External"/><Relationship Id="rId13" Type="http://schemas.openxmlformats.org/officeDocument/2006/relationships/hyperlink" Target="garantF1://12012604.30625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garantF1://12012604.27023" TargetMode="External"/><Relationship Id="rId12" Type="http://schemas.openxmlformats.org/officeDocument/2006/relationships/hyperlink" Target="garantF1://12012604.30625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12604.30625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12604.27022" TargetMode="External"/><Relationship Id="rId11" Type="http://schemas.openxmlformats.org/officeDocument/2006/relationships/hyperlink" Target="garantF1://12012604.3062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12604.30625" TargetMode="External"/><Relationship Id="rId10" Type="http://schemas.openxmlformats.org/officeDocument/2006/relationships/hyperlink" Target="garantF1://12012604.3062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30625" TargetMode="External"/><Relationship Id="rId14" Type="http://schemas.openxmlformats.org/officeDocument/2006/relationships/hyperlink" Target="garantF1://12012604.306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Admin</cp:lastModifiedBy>
  <cp:revision>84</cp:revision>
  <cp:lastPrinted>2019-03-22T10:23:00Z</cp:lastPrinted>
  <dcterms:created xsi:type="dcterms:W3CDTF">2019-03-22T10:20:00Z</dcterms:created>
  <dcterms:modified xsi:type="dcterms:W3CDTF">2021-02-17T09:22:00Z</dcterms:modified>
</cp:coreProperties>
</file>