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B5" w:rsidRPr="00E00F6B" w:rsidRDefault="00D33B87" w:rsidP="00D557E0">
      <w:pPr>
        <w:ind w:firstLine="0"/>
        <w:jc w:val="center"/>
        <w:rPr>
          <w:rFonts w:ascii="Times New Roman" w:hAnsi="Times New Roman"/>
          <w:b/>
          <w:sz w:val="28"/>
          <w:szCs w:val="28"/>
        </w:rPr>
      </w:pPr>
      <w:bookmarkStart w:id="0" w:name="_GoBack"/>
      <w:bookmarkEnd w:id="0"/>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 xml:space="preserve">т об этом высшему должностному лицу субъекта Российской Федерации (руководителю </w:t>
      </w:r>
      <w:r w:rsidRPr="009C2771">
        <w:rPr>
          <w:rFonts w:ascii="Times New Roman" w:hAnsi="Times New Roman"/>
          <w:sz w:val="28"/>
          <w:szCs w:val="28"/>
        </w:rPr>
        <w:lastRenderedPageBreak/>
        <w:t>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2E3630">
        <w:rPr>
          <w:rFonts w:ascii="Times New Roman" w:hAnsi="Times New Roman"/>
          <w:sz w:val="28"/>
          <w:szCs w:val="28"/>
        </w:rPr>
        <w:lastRenderedPageBreak/>
        <w:t>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 xml:space="preserve">организацию почтовой связи до </w:t>
      </w:r>
      <w:r w:rsidRPr="00427B53">
        <w:rPr>
          <w:rFonts w:ascii="Times New Roman" w:hAnsi="Times New Roman"/>
          <w:sz w:val="28"/>
          <w:szCs w:val="28"/>
        </w:rPr>
        <w:lastRenderedPageBreak/>
        <w:t>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w:t>
      </w:r>
      <w:r w:rsidRPr="002E3630">
        <w:rPr>
          <w:rFonts w:ascii="Times New Roman" w:hAnsi="Times New Roman"/>
          <w:sz w:val="28"/>
          <w:szCs w:val="28"/>
        </w:rPr>
        <w:lastRenderedPageBreak/>
        <w:t>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w:t>
            </w:r>
            <w:r w:rsidRPr="00E00F6B">
              <w:rPr>
                <w:rFonts w:ascii="Times New Roman" w:hAnsi="Times New Roman"/>
                <w:sz w:val="28"/>
                <w:szCs w:val="28"/>
              </w:rPr>
              <w:lastRenderedPageBreak/>
              <w:t xml:space="preserve">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w:t>
      </w:r>
      <w:r w:rsidR="00C14CB2">
        <w:rPr>
          <w:rFonts w:ascii="Times New Roman" w:hAnsi="Times New Roman"/>
          <w:sz w:val="28"/>
          <w:szCs w:val="28"/>
        </w:rPr>
        <w:lastRenderedPageBreak/>
        <w:t xml:space="preserve">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E00F6B">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E00F6B">
              <w:rPr>
                <w:rFonts w:ascii="Times New Roman" w:hAnsi="Times New Roman"/>
                <w:sz w:val="28"/>
                <w:szCs w:val="28"/>
              </w:rPr>
              <w:lastRenderedPageBreak/>
              <w:t>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lastRenderedPageBreak/>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w:t>
      </w:r>
      <w:r w:rsidRPr="00E00F6B">
        <w:rPr>
          <w:rFonts w:ascii="Times New Roman" w:hAnsi="Times New Roman"/>
          <w:sz w:val="28"/>
          <w:szCs w:val="28"/>
        </w:rPr>
        <w:lastRenderedPageBreak/>
        <w:t xml:space="preserve">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w:t>
      </w:r>
      <w:r w:rsidRPr="00E00F6B">
        <w:rPr>
          <w:rFonts w:ascii="Times New Roman" w:hAnsi="Times New Roman" w:cs="Times New Roman"/>
          <w:sz w:val="28"/>
          <w:szCs w:val="28"/>
        </w:rPr>
        <w:lastRenderedPageBreak/>
        <w:t xml:space="preserve">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w:t>
      </w:r>
      <w:r w:rsidRPr="00E00F6B">
        <w:rPr>
          <w:rStyle w:val="a8"/>
          <w:rFonts w:ascii="Times New Roman" w:hAnsi="Times New Roman" w:cs="Times New Roman"/>
          <w:color w:val="000000"/>
          <w:sz w:val="28"/>
          <w:szCs w:val="28"/>
        </w:rPr>
        <w:lastRenderedPageBreak/>
        <w:t xml:space="preserve">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w:t>
      </w:r>
      <w:r w:rsidRPr="00E00F6B">
        <w:rPr>
          <w:color w:val="auto"/>
          <w:sz w:val="28"/>
          <w:szCs w:val="28"/>
        </w:rPr>
        <w:lastRenderedPageBreak/>
        <w:t xml:space="preserve">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(кредитными) </w:t>
      </w:r>
      <w:r w:rsidR="008C1538" w:rsidRPr="00E00F6B">
        <w:rPr>
          <w:rFonts w:ascii="Times New Roman" w:hAnsi="Times New Roman"/>
          <w:sz w:val="28"/>
          <w:szCs w:val="28"/>
        </w:rPr>
        <w:lastRenderedPageBreak/>
        <w:t>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w:t>
      </w:r>
      <w:r w:rsidRPr="002E3630">
        <w:rPr>
          <w:rFonts w:ascii="Times New Roman" w:hAnsi="Times New Roman"/>
          <w:sz w:val="28"/>
          <w:szCs w:val="28"/>
        </w:rPr>
        <w:lastRenderedPageBreak/>
        <w:t xml:space="preserve">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 xml:space="preserve">3 отд. МОТОТРЭР ГИБДД УВД по </w:t>
      </w:r>
      <w:r w:rsidR="00096ED3" w:rsidRPr="002E3630">
        <w:rPr>
          <w:rFonts w:ascii="Times New Roman" w:hAnsi="Times New Roman"/>
          <w:sz w:val="28"/>
          <w:szCs w:val="28"/>
        </w:rPr>
        <w:lastRenderedPageBreak/>
        <w:t>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 xml:space="preserve">Сумма обязательства / размер обязательства по </w:t>
      </w:r>
      <w:r w:rsidRPr="00E00F6B">
        <w:rPr>
          <w:rFonts w:ascii="Times New Roman" w:hAnsi="Times New Roman"/>
          <w:b/>
          <w:sz w:val="28"/>
          <w:szCs w:val="28"/>
        </w:rPr>
        <w:lastRenderedPageBreak/>
        <w:t>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которой в силу Федерального закона от 23 декабря 20103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lastRenderedPageBreak/>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xml:space="preserve">, то есть обязательства, возникающие исходя из </w:t>
      </w:r>
      <w:r w:rsidR="00334FC2" w:rsidRPr="00E00AC4">
        <w:rPr>
          <w:rFonts w:ascii="Times New Roman" w:hAnsi="Times New Roman"/>
          <w:b/>
          <w:sz w:val="28"/>
          <w:szCs w:val="28"/>
        </w:rPr>
        <w:lastRenderedPageBreak/>
        <w:t>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 xml:space="preserve">Также указывается актуальный адрес места регистрации </w:t>
      </w:r>
      <w:r w:rsidRPr="00E00F6B">
        <w:rPr>
          <w:rFonts w:ascii="Times New Roman" w:hAnsi="Times New Roman"/>
          <w:sz w:val="28"/>
          <w:szCs w:val="28"/>
        </w:rPr>
        <w:lastRenderedPageBreak/>
        <w:t>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54" w:rsidRDefault="007C6054" w:rsidP="00204BB5">
      <w:r>
        <w:separator/>
      </w:r>
    </w:p>
  </w:endnote>
  <w:endnote w:type="continuationSeparator" w:id="0">
    <w:p w:rsidR="007C6054" w:rsidRDefault="007C605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54" w:rsidRDefault="007C6054" w:rsidP="00204BB5">
      <w:r>
        <w:separator/>
      </w:r>
    </w:p>
  </w:footnote>
  <w:footnote w:type="continuationSeparator" w:id="0">
    <w:p w:rsidR="007C6054" w:rsidRDefault="007C6054"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23541">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6054"/>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541"/>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C9CB93D-71CB-4045-B81A-9E62D6C1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18185</Words>
  <Characters>103655</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121597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Долгова Елена Борисовна</cp:lastModifiedBy>
  <cp:revision>2</cp:revision>
  <cp:lastPrinted>2019-12-25T09:04:00Z</cp:lastPrinted>
  <dcterms:created xsi:type="dcterms:W3CDTF">2019-12-27T10:57:00Z</dcterms:created>
  <dcterms:modified xsi:type="dcterms:W3CDTF">2019-12-27T10:57:00Z</dcterms:modified>
</cp:coreProperties>
</file>